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25" w:rsidRDefault="00864825">
      <w:pPr>
        <w:pStyle w:val="normal"/>
        <w:widowControl w:val="0"/>
        <w:spacing w:after="0" w:line="240" w:lineRule="auto"/>
        <w:jc w:val="right"/>
      </w:pPr>
    </w:p>
    <w:p w:rsidR="00864825" w:rsidRDefault="00FB5466">
      <w:pPr>
        <w:pStyle w:val="normal"/>
        <w:widowControl w:val="0"/>
        <w:spacing w:after="0" w:line="240" w:lineRule="auto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Allegato B</w:t>
      </w:r>
    </w:p>
    <w:p w:rsidR="00991E5B" w:rsidRDefault="00991E5B">
      <w:pPr>
        <w:pStyle w:val="normal"/>
        <w:widowControl w:val="0"/>
        <w:spacing w:after="0" w:line="240" w:lineRule="auto"/>
        <w:jc w:val="right"/>
        <w:rPr>
          <w:rFonts w:ascii="Verdana" w:eastAsia="Verdana" w:hAnsi="Verdana" w:cs="Verdana"/>
          <w:b/>
          <w:sz w:val="18"/>
          <w:szCs w:val="18"/>
        </w:rPr>
      </w:pPr>
    </w:p>
    <w:p w:rsidR="00991E5B" w:rsidRDefault="00991E5B">
      <w:pPr>
        <w:pStyle w:val="normal"/>
        <w:widowControl w:val="0"/>
        <w:spacing w:after="0" w:line="240" w:lineRule="auto"/>
        <w:jc w:val="right"/>
        <w:rPr>
          <w:rFonts w:ascii="Verdana" w:eastAsia="Verdana" w:hAnsi="Verdana" w:cs="Verdana"/>
          <w:b/>
          <w:sz w:val="18"/>
          <w:szCs w:val="18"/>
        </w:rPr>
      </w:pPr>
    </w:p>
    <w:p w:rsidR="009B4F43" w:rsidRDefault="009B4F43" w:rsidP="009B4F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Piano nazionale di ripresa e resilienza, finanziato dall’unione europea – next generation eu.</w:t>
      </w:r>
    </w:p>
    <w:p w:rsidR="009B4F43" w:rsidRDefault="009B4F43" w:rsidP="009B4F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Risorse di cui alla missione 4 – istruzione e ricerca – componente 1 – potenziamento dell’offerta dei servizi di istruzione: dagli asili nido alle università – investimento 3.2 “scuola 4.0: scuole innovative, cablaggio, nuovi ambienti di apprendimento e laboratori” –</w:t>
      </w:r>
      <w:r>
        <w:rPr>
          <w:rFonts w:ascii="Times New Roman" w:eastAsia="Times New Roman" w:hAnsi="Times New Roman" w:cs="Times New Roman"/>
          <w:b/>
          <w:bCs/>
        </w:rPr>
        <w:t xml:space="preserve"> Azione 2 - Next generation labs – Laboratori per le professioni digitali del futuro”.</w:t>
      </w:r>
    </w:p>
    <w:p w:rsidR="009B4F43" w:rsidRDefault="009B4F43" w:rsidP="009B4F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Avviso pubblico AOOGABMI/218 dell’8 agosto 2022 “Scuola 4.0: scuole innovative, cablaggio, nuovi ambienti di apprendimento e laboratori”.</w:t>
      </w:r>
    </w:p>
    <w:p w:rsidR="009B4F43" w:rsidRDefault="009B4F43" w:rsidP="009B4F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Identificativo progetto:</w:t>
      </w:r>
      <w:r>
        <w:rPr>
          <w:rFonts w:ascii="NotoSans-Regular" w:hAnsi="NotoSans-Regular" w:cs="NotoSans-Regular"/>
          <w:color w:val="2125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M4C1I3.2-2022-962-P-15349-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3907">
        <w:rPr>
          <w:rFonts w:ascii="Times New Roman" w:eastAsia="Times New Roman" w:hAnsi="Times New Roman" w:cs="Times New Roman"/>
          <w:b/>
          <w:color w:val="000000"/>
        </w:rPr>
        <w:t>Titolo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729BE">
        <w:rPr>
          <w:rFonts w:ascii="Times New Roman" w:eastAsia="Times New Roman" w:hAnsi="Times New Roman" w:cs="Times New Roman"/>
        </w:rPr>
        <w:t>MedTech Lab 4.0</w:t>
      </w:r>
      <w:r>
        <w:rPr>
          <w:rFonts w:ascii="Times New Roman" w:eastAsia="Times New Roman" w:hAnsi="Times New Roman" w:cs="Times New Roman"/>
        </w:rPr>
        <w:t xml:space="preserve">- </w:t>
      </w:r>
    </w:p>
    <w:p w:rsidR="009B4F43" w:rsidRDefault="009B4F43" w:rsidP="009B4F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CUP: </w:t>
      </w:r>
      <w:r>
        <w:rPr>
          <w:rFonts w:ascii="Times New Roman" w:eastAsia="Times New Roman" w:hAnsi="Times New Roman" w:cs="Times New Roman"/>
          <w:color w:val="000000"/>
        </w:rPr>
        <w:t>I34D22003930006</w:t>
      </w:r>
    </w:p>
    <w:p w:rsidR="00536511" w:rsidRDefault="00536511">
      <w:pPr>
        <w:pStyle w:val="normal"/>
        <w:widowControl w:val="0"/>
        <w:spacing w:after="0" w:line="240" w:lineRule="auto"/>
        <w:jc w:val="right"/>
        <w:rPr>
          <w:rFonts w:ascii="Verdana" w:eastAsia="Verdana" w:hAnsi="Verdana" w:cs="Verdana"/>
          <w:b/>
          <w:sz w:val="18"/>
          <w:szCs w:val="18"/>
        </w:rPr>
      </w:pPr>
    </w:p>
    <w:p w:rsidR="00536511" w:rsidRDefault="00536511" w:rsidP="00536511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center"/>
        <w:rPr>
          <w:rFonts w:ascii="Verdana" w:eastAsia="Verdana" w:hAnsi="Verdana" w:cs="Verdana"/>
          <w:sz w:val="20"/>
          <w:szCs w:val="20"/>
        </w:rPr>
      </w:pPr>
    </w:p>
    <w:p w:rsidR="009B4F43" w:rsidRPr="009B4F43" w:rsidRDefault="00536511" w:rsidP="009B4F43">
      <w:pPr>
        <w:pStyle w:val="normal"/>
        <w:widowControl w:val="0"/>
        <w:spacing w:before="121" w:after="0" w:line="240" w:lineRule="auto"/>
        <w:ind w:right="558" w:hanging="1"/>
        <w:jc w:val="both"/>
        <w:rPr>
          <w:rFonts w:ascii="Times New Roman" w:eastAsia="Verdana" w:hAnsi="Times New Roman" w:cs="Times New Roman"/>
        </w:rPr>
      </w:pPr>
      <w:r w:rsidRPr="000C6BE5">
        <w:rPr>
          <w:rFonts w:ascii="Times New Roman" w:eastAsia="Verdana" w:hAnsi="Times New Roman" w:cs="Times New Roman"/>
          <w:b/>
        </w:rPr>
        <w:t xml:space="preserve">OGGETTO: </w:t>
      </w:r>
      <w:r w:rsidRPr="00544D69">
        <w:rPr>
          <w:rFonts w:ascii="Times New Roman" w:eastAsia="Verdana" w:hAnsi="Times New Roman" w:cs="Times New Roman"/>
          <w:b/>
          <w:u w:val="single"/>
        </w:rPr>
        <w:t>MODULO DI AUTOVALUTAZIONE DEI TITOLI PER LA SELEZIONE DI UN PROGETTISTA</w:t>
      </w:r>
      <w:r w:rsidR="00544D69">
        <w:rPr>
          <w:rFonts w:ascii="Times New Roman" w:eastAsia="Verdana" w:hAnsi="Times New Roman" w:cs="Times New Roman"/>
          <w:b/>
        </w:rPr>
        <w:t>,</w:t>
      </w:r>
      <w:r w:rsidR="00544D69">
        <w:rPr>
          <w:rFonts w:ascii="Times New Roman" w:eastAsia="Verdana" w:hAnsi="Times New Roman" w:cs="Times New Roman"/>
        </w:rPr>
        <w:t xml:space="preserve"> </w:t>
      </w:r>
      <w:r w:rsidR="00544D69" w:rsidRPr="00544D69">
        <w:rPr>
          <w:rFonts w:ascii="Times New Roman" w:eastAsia="Verdana" w:hAnsi="Times New Roman" w:cs="Times New Roman"/>
        </w:rPr>
        <w:t xml:space="preserve">in relazione al progetto: </w:t>
      </w:r>
      <w:r w:rsidR="009B4F43" w:rsidRPr="009B4F43">
        <w:rPr>
          <w:rFonts w:ascii="Times New Roman" w:eastAsia="Verdana" w:hAnsi="Times New Roman" w:cs="Times New Roman"/>
        </w:rPr>
        <w:t>M4C1I3.2-2022-962-P-15349-</w:t>
      </w:r>
      <w:r w:rsidR="009B4F43" w:rsidRPr="009B4F43">
        <w:rPr>
          <w:rFonts w:ascii="Times New Roman" w:eastAsia="Verdana" w:hAnsi="Times New Roman" w:cs="Times New Roman"/>
          <w:b/>
        </w:rPr>
        <w:t xml:space="preserve"> Titolo: </w:t>
      </w:r>
      <w:r w:rsidR="009B4F43" w:rsidRPr="009B4F43">
        <w:rPr>
          <w:rFonts w:ascii="Times New Roman" w:eastAsia="Verdana" w:hAnsi="Times New Roman" w:cs="Times New Roman"/>
        </w:rPr>
        <w:t xml:space="preserve">MedTech Lab 4.0- </w:t>
      </w:r>
    </w:p>
    <w:p w:rsidR="00544D69" w:rsidRPr="00544D69" w:rsidRDefault="009B4F43" w:rsidP="009B4F43">
      <w:pPr>
        <w:pStyle w:val="normal"/>
        <w:widowControl w:val="0"/>
        <w:spacing w:before="121" w:after="0" w:line="240" w:lineRule="auto"/>
        <w:ind w:right="558" w:hanging="1"/>
        <w:jc w:val="both"/>
        <w:rPr>
          <w:rFonts w:ascii="Times New Roman" w:eastAsia="Verdana" w:hAnsi="Times New Roman" w:cs="Times New Roman"/>
        </w:rPr>
      </w:pPr>
      <w:r w:rsidRPr="009B4F43">
        <w:rPr>
          <w:rFonts w:ascii="Times New Roman" w:eastAsia="Verdana" w:hAnsi="Times New Roman" w:cs="Times New Roman"/>
          <w:b/>
        </w:rPr>
        <w:t xml:space="preserve">CUP: </w:t>
      </w:r>
      <w:r w:rsidRPr="009B4F43">
        <w:rPr>
          <w:rFonts w:ascii="Times New Roman" w:eastAsia="Verdana" w:hAnsi="Times New Roman" w:cs="Times New Roman"/>
        </w:rPr>
        <w:t>I34D22003930006</w:t>
      </w:r>
      <w:r>
        <w:rPr>
          <w:rFonts w:ascii="Times New Roman" w:eastAsia="Verdana" w:hAnsi="Times New Roman" w:cs="Times New Roman"/>
        </w:rPr>
        <w:t>.</w:t>
      </w:r>
    </w:p>
    <w:p w:rsidR="00536511" w:rsidRPr="000C6BE5" w:rsidRDefault="00536511" w:rsidP="00536511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center"/>
        <w:rPr>
          <w:rFonts w:ascii="Times New Roman" w:eastAsia="Verdana" w:hAnsi="Times New Roman" w:cs="Times New Roman"/>
          <w:b/>
        </w:rPr>
      </w:pPr>
    </w:p>
    <w:p w:rsidR="00864825" w:rsidRPr="009B4F43" w:rsidRDefault="00630E2C" w:rsidP="009B4F43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center"/>
        <w:rPr>
          <w:rFonts w:ascii="Times New Roman" w:eastAsia="Verdana" w:hAnsi="Times New Roman" w:cs="Times New Roman"/>
          <w:b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864825" w:rsidRDefault="00864825">
      <w:pPr>
        <w:pStyle w:val="normal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17"/>
        <w:gridCol w:w="2670"/>
        <w:gridCol w:w="1755"/>
        <w:gridCol w:w="1740"/>
      </w:tblGrid>
      <w:tr w:rsidR="00864825">
        <w:trPr>
          <w:cantSplit/>
          <w:trHeight w:val="392"/>
          <w:tblHeader/>
        </w:trPr>
        <w:tc>
          <w:tcPr>
            <w:tcW w:w="6587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864825" w:rsidRDefault="00630E2C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Candidato : ____________________________________________</w:t>
            </w:r>
          </w:p>
        </w:tc>
        <w:tc>
          <w:tcPr>
            <w:tcW w:w="1755" w:type="dxa"/>
            <w:vMerge w:val="restart"/>
            <w:shd w:val="clear" w:color="auto" w:fill="D9D9D9"/>
            <w:vAlign w:val="center"/>
          </w:tcPr>
          <w:p w:rsidR="00864825" w:rsidRDefault="00630E2C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PUNTEGGIO ATTRIBUITO DAL CANDIDATO</w:t>
            </w:r>
          </w:p>
        </w:tc>
        <w:tc>
          <w:tcPr>
            <w:tcW w:w="1740" w:type="dxa"/>
            <w:vMerge w:val="restart"/>
            <w:shd w:val="clear" w:color="auto" w:fill="D9D9D9"/>
            <w:vAlign w:val="center"/>
          </w:tcPr>
          <w:p w:rsidR="00864825" w:rsidRDefault="00630E2C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PUNTEGGIO ATTRIBUITO DALLA COMMISSIONE</w:t>
            </w:r>
          </w:p>
        </w:tc>
      </w:tr>
      <w:tr w:rsidR="00864825">
        <w:trPr>
          <w:cantSplit/>
          <w:trHeight w:val="392"/>
          <w:tblHeader/>
        </w:trPr>
        <w:tc>
          <w:tcPr>
            <w:tcW w:w="3917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864825" w:rsidRDefault="00630E2C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Titoli di Studio e Professionali</w:t>
            </w:r>
          </w:p>
        </w:tc>
        <w:tc>
          <w:tcPr>
            <w:tcW w:w="2670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864825" w:rsidRDefault="00630E2C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Punti</w:t>
            </w:r>
          </w:p>
        </w:tc>
        <w:tc>
          <w:tcPr>
            <w:tcW w:w="1755" w:type="dxa"/>
            <w:vMerge/>
            <w:shd w:val="clear" w:color="auto" w:fill="D9D9D9"/>
            <w:vAlign w:val="center"/>
          </w:tcPr>
          <w:p w:rsidR="00864825" w:rsidRDefault="00864825">
            <w:pPr>
              <w:pStyle w:val="normal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vMerge/>
            <w:shd w:val="clear" w:color="auto" w:fill="D9D9D9"/>
            <w:vAlign w:val="center"/>
          </w:tcPr>
          <w:p w:rsidR="00864825" w:rsidRDefault="00864825">
            <w:pPr>
              <w:pStyle w:val="normal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7C7">
        <w:trPr>
          <w:cantSplit/>
          <w:trHeight w:val="915"/>
          <w:tblHeader/>
        </w:trPr>
        <w:tc>
          <w:tcPr>
            <w:tcW w:w="3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C7" w:rsidRDefault="00EC07C7" w:rsidP="002E58E3">
            <w:pPr>
              <w:pStyle w:val="normal"/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Diploma di Laurea </w:t>
            </w:r>
            <w:r w:rsidR="002E58E3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in scienze naturali, biologiche e/o chimiche, bioteconologiche, matematiche, fisiche</w:t>
            </w:r>
            <w:r w:rsidR="002E58E3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(Quadriennale o specialistica /magistrale)</w:t>
            </w:r>
          </w:p>
        </w:tc>
        <w:tc>
          <w:tcPr>
            <w:tcW w:w="26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Votazione fino a 107/110 - pt 8</w:t>
            </w:r>
          </w:p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Votazione 108 a 110/110 - pt 10</w:t>
            </w:r>
          </w:p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Votazione 110/110 lode - pt 12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C07C7">
        <w:trPr>
          <w:cantSplit/>
          <w:trHeight w:val="375"/>
          <w:tblHeader/>
        </w:trPr>
        <w:tc>
          <w:tcPr>
            <w:tcW w:w="3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C7" w:rsidRDefault="00EC07C7" w:rsidP="00666D17">
            <w:pPr>
              <w:pStyle w:val="normal"/>
              <w:widowControl w:val="0"/>
              <w:spacing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oppure</w:t>
            </w:r>
          </w:p>
        </w:tc>
        <w:tc>
          <w:tcPr>
            <w:tcW w:w="26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C07C7">
        <w:trPr>
          <w:cantSplit/>
          <w:trHeight w:val="849"/>
          <w:tblHeader/>
        </w:trPr>
        <w:tc>
          <w:tcPr>
            <w:tcW w:w="3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C7" w:rsidRDefault="00EC07C7" w:rsidP="002E58E3">
            <w:pPr>
              <w:pStyle w:val="normal"/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Laurea triennale </w:t>
            </w:r>
            <w:r w:rsidR="002E58E3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>in scienze naturali, biologiche e/o chimiche, bioteconologiche, matematiche, fisiche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/ </w:t>
            </w:r>
            <w:r w:rsidRPr="002E58E3">
              <w:rPr>
                <w:rFonts w:ascii="Verdana" w:eastAsia="Verdana" w:hAnsi="Verdana" w:cs="Verdana"/>
                <w:sz w:val="16"/>
                <w:szCs w:val="16"/>
              </w:rPr>
              <w:t>altro diploma di laurea affine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(Punteggio non cumulabile con il punto A se stessa classe di laurea)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Votazione fino a 105/110 - pt 6</w:t>
            </w:r>
          </w:p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Votazione 106 a 110/110 - pt 8</w:t>
            </w:r>
          </w:p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Votazione 110/110 lode - pt 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C07C7">
        <w:trPr>
          <w:cantSplit/>
          <w:trHeight w:val="390"/>
          <w:tblHeader/>
        </w:trPr>
        <w:tc>
          <w:tcPr>
            <w:tcW w:w="3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C7" w:rsidRDefault="00EC07C7" w:rsidP="00666D17">
            <w:pPr>
              <w:pStyle w:val="normal"/>
              <w:widowControl w:val="0"/>
              <w:spacing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B63073">
              <w:rPr>
                <w:rFonts w:ascii="Verdana" w:eastAsia="Verdana" w:hAnsi="Verdana" w:cs="Verdana"/>
                <w:sz w:val="16"/>
                <w:szCs w:val="16"/>
              </w:rPr>
              <w:t xml:space="preserve">oppure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C07C7">
        <w:trPr>
          <w:cantSplit/>
          <w:trHeight w:val="705"/>
          <w:tblHeader/>
        </w:trPr>
        <w:tc>
          <w:tcPr>
            <w:tcW w:w="3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C7" w:rsidRPr="00B63073" w:rsidRDefault="00EC07C7" w:rsidP="00EC07C7">
            <w:pPr>
              <w:pStyle w:val="normal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B63073">
              <w:rPr>
                <w:rFonts w:ascii="Verdana" w:eastAsia="Verdana" w:hAnsi="Verdana" w:cs="Verdana"/>
                <w:sz w:val="16"/>
                <w:szCs w:val="16"/>
              </w:rPr>
              <w:t>Diploma di istruzione secondaria di II grado specifico (non cumulabile con i punti A e B)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 pt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</w:tcBorders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C07C7">
        <w:trPr>
          <w:cantSplit/>
          <w:trHeight w:val="994"/>
          <w:tblHeader/>
        </w:trPr>
        <w:tc>
          <w:tcPr>
            <w:tcW w:w="3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C7" w:rsidRPr="00B63073" w:rsidRDefault="00EC07C7" w:rsidP="00EC07C7">
            <w:pPr>
              <w:pStyle w:val="normal"/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B63073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Corso post-laurea afferente la tipologia dell’intervento (Dottorato di ricerca, Master universitario di I e II livello 60 cfu, Corso di perfezionamento 60 cfu)</w:t>
            </w:r>
          </w:p>
        </w:tc>
        <w:tc>
          <w:tcPr>
            <w:tcW w:w="2670" w:type="dxa"/>
            <w:vAlign w:val="center"/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 (fino a 6 pt)</w:t>
            </w:r>
          </w:p>
        </w:tc>
        <w:tc>
          <w:tcPr>
            <w:tcW w:w="1755" w:type="dxa"/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C07C7">
        <w:trPr>
          <w:cantSplit/>
          <w:trHeight w:val="426"/>
          <w:tblHeader/>
        </w:trPr>
        <w:tc>
          <w:tcPr>
            <w:tcW w:w="3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7C7" w:rsidRPr="00B63073" w:rsidRDefault="00EC07C7" w:rsidP="00EC07C7">
            <w:pPr>
              <w:pStyle w:val="normal"/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B63073">
              <w:rPr>
                <w:rFonts w:ascii="Verdana" w:eastAsia="Verdana" w:hAnsi="Verdana" w:cs="Verdana"/>
                <w:sz w:val="16"/>
                <w:szCs w:val="16"/>
              </w:rPr>
              <w:t>Altri titoli culturali specifici afferenti la tipologia dell’intervento</w:t>
            </w:r>
          </w:p>
        </w:tc>
        <w:tc>
          <w:tcPr>
            <w:tcW w:w="2670" w:type="dxa"/>
            <w:vAlign w:val="center"/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 (fino a 4 pt)</w:t>
            </w:r>
          </w:p>
        </w:tc>
        <w:tc>
          <w:tcPr>
            <w:tcW w:w="1755" w:type="dxa"/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</w:tcPr>
          <w:p w:rsidR="00EC07C7" w:rsidRDefault="00EC07C7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80550">
        <w:trPr>
          <w:cantSplit/>
          <w:trHeight w:val="426"/>
          <w:tblHeader/>
        </w:trPr>
        <w:tc>
          <w:tcPr>
            <w:tcW w:w="3917" w:type="dxa"/>
            <w:shd w:val="clear" w:color="auto" w:fill="D9D9D9"/>
            <w:vAlign w:val="center"/>
          </w:tcPr>
          <w:p w:rsidR="00B80550" w:rsidRDefault="00B80550" w:rsidP="003C6257">
            <w:pPr>
              <w:pStyle w:val="normal"/>
              <w:widowControl w:val="0"/>
              <w:ind w:left="139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B80550" w:rsidRDefault="00B80550" w:rsidP="003C6257">
            <w:pPr>
              <w:pStyle w:val="normal"/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B80550" w:rsidRDefault="00B80550" w:rsidP="003C6257">
            <w:pPr>
              <w:pStyle w:val="normal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Titoli Culturali Specifici</w:t>
            </w:r>
          </w:p>
        </w:tc>
        <w:tc>
          <w:tcPr>
            <w:tcW w:w="6165" w:type="dxa"/>
            <w:gridSpan w:val="3"/>
            <w:shd w:val="clear" w:color="auto" w:fill="D9D9D9"/>
            <w:vAlign w:val="center"/>
          </w:tcPr>
          <w:p w:rsidR="00B80550" w:rsidRDefault="00B80550">
            <w:pPr>
              <w:pStyle w:val="normal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80550">
        <w:trPr>
          <w:cantSplit/>
          <w:trHeight w:val="588"/>
          <w:tblHeader/>
        </w:trPr>
        <w:tc>
          <w:tcPr>
            <w:tcW w:w="3917" w:type="dxa"/>
            <w:vAlign w:val="center"/>
          </w:tcPr>
          <w:p w:rsidR="00B80550" w:rsidRDefault="00B80550" w:rsidP="003C6257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Competenze informatiche certificate </w:t>
            </w:r>
          </w:p>
        </w:tc>
        <w:tc>
          <w:tcPr>
            <w:tcW w:w="2670" w:type="dxa"/>
            <w:vAlign w:val="center"/>
          </w:tcPr>
          <w:p w:rsidR="00B80550" w:rsidRDefault="00B80550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 per ogni certificazione</w:t>
            </w:r>
          </w:p>
          <w:p w:rsidR="00B80550" w:rsidRDefault="00B80550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(fino a 6 pt)</w:t>
            </w:r>
          </w:p>
        </w:tc>
        <w:tc>
          <w:tcPr>
            <w:tcW w:w="1755" w:type="dxa"/>
          </w:tcPr>
          <w:p w:rsidR="00B80550" w:rsidRDefault="00B80550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</w:tcPr>
          <w:p w:rsidR="00B80550" w:rsidRDefault="00B80550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80550">
        <w:trPr>
          <w:cantSplit/>
          <w:trHeight w:val="588"/>
          <w:tblHeader/>
        </w:trPr>
        <w:tc>
          <w:tcPr>
            <w:tcW w:w="3917" w:type="dxa"/>
            <w:vAlign w:val="center"/>
          </w:tcPr>
          <w:p w:rsidR="00B80550" w:rsidRDefault="00B80550" w:rsidP="003C6257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Partecipazione a corso di formazione attinenti la figura richiesta, in qualità di discente </w:t>
            </w:r>
          </w:p>
        </w:tc>
        <w:tc>
          <w:tcPr>
            <w:tcW w:w="2670" w:type="dxa"/>
            <w:vAlign w:val="center"/>
          </w:tcPr>
          <w:p w:rsidR="00B80550" w:rsidRDefault="00B80550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 pt (max 3 pt)</w:t>
            </w:r>
          </w:p>
        </w:tc>
        <w:tc>
          <w:tcPr>
            <w:tcW w:w="1755" w:type="dxa"/>
          </w:tcPr>
          <w:p w:rsidR="00B80550" w:rsidRDefault="00B80550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</w:tcPr>
          <w:p w:rsidR="00B80550" w:rsidRDefault="00B80550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80550">
        <w:trPr>
          <w:cantSplit/>
          <w:trHeight w:val="588"/>
          <w:tblHeader/>
        </w:trPr>
        <w:tc>
          <w:tcPr>
            <w:tcW w:w="3917" w:type="dxa"/>
            <w:shd w:val="clear" w:color="auto" w:fill="D9D9D9"/>
            <w:vAlign w:val="center"/>
          </w:tcPr>
          <w:p w:rsidR="00B80550" w:rsidRDefault="00B80550" w:rsidP="003C6257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Titoli di servizio o lavoro</w:t>
            </w:r>
          </w:p>
        </w:tc>
        <w:tc>
          <w:tcPr>
            <w:tcW w:w="6165" w:type="dxa"/>
            <w:gridSpan w:val="3"/>
            <w:shd w:val="clear" w:color="auto" w:fill="D9D9D9"/>
            <w:vAlign w:val="center"/>
          </w:tcPr>
          <w:p w:rsidR="00B80550" w:rsidRDefault="00B80550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C07C7">
        <w:trPr>
          <w:cantSplit/>
          <w:trHeight w:val="707"/>
          <w:tblHeader/>
        </w:trPr>
        <w:tc>
          <w:tcPr>
            <w:tcW w:w="3917" w:type="dxa"/>
            <w:vAlign w:val="center"/>
          </w:tcPr>
          <w:p w:rsidR="00EC07C7" w:rsidRDefault="00EC07C7" w:rsidP="00666D17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Attività di formatore per </w:t>
            </w:r>
            <w:r w:rsidRPr="00675183">
              <w:rPr>
                <w:rFonts w:ascii="Verdana" w:eastAsia="Verdana" w:hAnsi="Verdana" w:cs="Verdana"/>
                <w:sz w:val="16"/>
                <w:szCs w:val="16"/>
              </w:rPr>
              <w:t>docenti/ATA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relativi all’uso delle nuove tecnologie/piattaforme informatiche /applicativi digitali</w:t>
            </w:r>
          </w:p>
        </w:tc>
        <w:tc>
          <w:tcPr>
            <w:tcW w:w="2670" w:type="dxa"/>
            <w:vAlign w:val="center"/>
          </w:tcPr>
          <w:p w:rsidR="00EC07C7" w:rsidRDefault="00EC07C7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 per ogni esperienza</w:t>
            </w:r>
          </w:p>
          <w:p w:rsidR="00EC07C7" w:rsidRDefault="00EC07C7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(max 15 pt)</w:t>
            </w:r>
          </w:p>
        </w:tc>
        <w:tc>
          <w:tcPr>
            <w:tcW w:w="1755" w:type="dxa"/>
          </w:tcPr>
          <w:p w:rsidR="00EC07C7" w:rsidRDefault="00EC07C7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</w:tcPr>
          <w:p w:rsidR="00EC07C7" w:rsidRDefault="00EC07C7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C07C7">
        <w:trPr>
          <w:cantSplit/>
          <w:trHeight w:val="428"/>
          <w:tblHeader/>
        </w:trPr>
        <w:tc>
          <w:tcPr>
            <w:tcW w:w="3917" w:type="dxa"/>
            <w:vAlign w:val="center"/>
          </w:tcPr>
          <w:p w:rsidR="00EC07C7" w:rsidRDefault="00EC07C7" w:rsidP="00666D17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Esperienze pregresse per incarichi affini esterni/interni nel settore </w:t>
            </w:r>
          </w:p>
        </w:tc>
        <w:tc>
          <w:tcPr>
            <w:tcW w:w="2670" w:type="dxa"/>
            <w:vAlign w:val="center"/>
          </w:tcPr>
          <w:p w:rsidR="00EC07C7" w:rsidRDefault="00EC07C7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ind w:left="13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 per ogni anno di esperienza (fino a 10)</w:t>
            </w:r>
          </w:p>
        </w:tc>
        <w:tc>
          <w:tcPr>
            <w:tcW w:w="1755" w:type="dxa"/>
          </w:tcPr>
          <w:p w:rsidR="00EC07C7" w:rsidRDefault="00EC07C7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</w:tcPr>
          <w:p w:rsidR="00EC07C7" w:rsidRDefault="00EC07C7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C07C7">
        <w:trPr>
          <w:cantSplit/>
          <w:trHeight w:val="489"/>
          <w:tblHeader/>
        </w:trPr>
        <w:tc>
          <w:tcPr>
            <w:tcW w:w="3917" w:type="dxa"/>
            <w:tcBorders>
              <w:bottom w:val="single" w:sz="4" w:space="0" w:color="000000"/>
            </w:tcBorders>
            <w:vAlign w:val="center"/>
          </w:tcPr>
          <w:p w:rsidR="00EC07C7" w:rsidRDefault="00EC07C7" w:rsidP="00666D17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Pregresse esperienze di progettista/collaudatore/tutor/esperto nei progetti europei PON FESR/FSE o similari 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  <w:vAlign w:val="center"/>
          </w:tcPr>
          <w:p w:rsidR="00EC07C7" w:rsidRDefault="00EC07C7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 per ogni esperienza</w:t>
            </w:r>
          </w:p>
          <w:p w:rsidR="00EC07C7" w:rsidRDefault="00EC07C7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(max 15 pt)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</w:tcPr>
          <w:p w:rsidR="00EC07C7" w:rsidRDefault="00EC07C7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EC07C7" w:rsidRDefault="00EC07C7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C07C7">
        <w:trPr>
          <w:cantSplit/>
          <w:trHeight w:val="978"/>
          <w:tblHeader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C7" w:rsidRDefault="00EC07C7" w:rsidP="00666D17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D52C0E">
              <w:rPr>
                <w:rFonts w:ascii="Verdana" w:eastAsia="Verdana" w:hAnsi="Verdana" w:cs="Verdana"/>
                <w:sz w:val="16"/>
                <w:szCs w:val="16"/>
              </w:rPr>
              <w:t>Esperienze lavorative con piattaforme E-procurement (Portale di acquistinrete, Portale di gestione contabile dei Fondi comunitari, o similari):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C7" w:rsidRDefault="00EC07C7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 per ogni esperienza</w:t>
            </w:r>
          </w:p>
          <w:p w:rsidR="00EC07C7" w:rsidRDefault="00EC07C7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(max 15 pt)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C7" w:rsidRDefault="00EC07C7">
            <w:pPr>
              <w:pStyle w:val="normal"/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C7" w:rsidRDefault="00EC07C7">
            <w:pPr>
              <w:pStyle w:val="normal"/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C07C7">
        <w:trPr>
          <w:cantSplit/>
          <w:trHeight w:val="891"/>
          <w:tblHeader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C7" w:rsidRDefault="00EC07C7" w:rsidP="00666D17">
            <w:pPr>
              <w:pStyle w:val="normal"/>
              <w:widowControl w:val="0"/>
              <w:tabs>
                <w:tab w:val="center" w:pos="4819"/>
                <w:tab w:val="right" w:pos="9638"/>
              </w:tabs>
              <w:ind w:left="139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Responsabile laboratorio informatico e/o scientifico ed incarichi ricoperti presso l’istituto scolastico connessi/affini alla qualifica (gruppo progettazione PNRR etc.)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C7" w:rsidRDefault="00EC07C7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ind w:left="13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 per ogni esperienza</w:t>
            </w:r>
          </w:p>
          <w:p w:rsidR="00EC07C7" w:rsidRDefault="00EC07C7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ind w:left="13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(max 15 pt)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C7" w:rsidRDefault="00EC07C7">
            <w:pPr>
              <w:pStyle w:val="normal"/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C7" w:rsidRDefault="00EC07C7">
            <w:pPr>
              <w:pStyle w:val="normal"/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864825">
        <w:trPr>
          <w:cantSplit/>
          <w:trHeight w:val="366"/>
          <w:tblHeader/>
        </w:trPr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825" w:rsidRDefault="00630E2C">
            <w:pPr>
              <w:pStyle w:val="normal"/>
              <w:widowControl w:val="0"/>
              <w:tabs>
                <w:tab w:val="center" w:pos="4819"/>
                <w:tab w:val="right" w:pos="9638"/>
              </w:tabs>
              <w:spacing w:after="0" w:line="240" w:lineRule="auto"/>
              <w:ind w:left="139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TOTALE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825" w:rsidRDefault="00864825">
            <w:pPr>
              <w:pStyle w:val="normal"/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825" w:rsidRDefault="00864825">
            <w:pPr>
              <w:pStyle w:val="normal"/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864825" w:rsidRDefault="00864825" w:rsidP="00457DD8">
      <w:pPr>
        <w:pStyle w:val="normal"/>
        <w:widowControl w:val="0"/>
        <w:tabs>
          <w:tab w:val="left" w:pos="822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864825" w:rsidRDefault="00864825">
      <w:pPr>
        <w:pStyle w:val="Titolo2"/>
        <w:keepNext w:val="0"/>
        <w:keepLines w:val="0"/>
        <w:widowControl w:val="0"/>
        <w:spacing w:before="0" w:after="0" w:line="240" w:lineRule="auto"/>
        <w:ind w:left="273"/>
        <w:jc w:val="both"/>
        <w:rPr>
          <w:rFonts w:ascii="Verdana" w:eastAsia="Verdana" w:hAnsi="Verdana" w:cs="Verdana"/>
          <w:sz w:val="18"/>
          <w:szCs w:val="18"/>
        </w:rPr>
      </w:pPr>
      <w:bookmarkStart w:id="0" w:name="_x6ob7h3xnaze" w:colFirst="0" w:colLast="0"/>
      <w:bookmarkEnd w:id="0"/>
    </w:p>
    <w:p w:rsidR="00864825" w:rsidRDefault="00864825">
      <w:pPr>
        <w:pStyle w:val="normal"/>
        <w:widowControl w:val="0"/>
        <w:tabs>
          <w:tab w:val="left" w:pos="822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864825" w:rsidRDefault="00630E2C">
      <w:pPr>
        <w:pStyle w:val="normal"/>
        <w:widowControl w:val="0"/>
        <w:spacing w:after="0" w:line="240" w:lineRule="auto"/>
        <w:ind w:left="27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Si dichiara che i titoli elencati in sintesi trovano riscontro nel Curriculum Vitae </w:t>
      </w:r>
      <w:r w:rsidR="00314836">
        <w:rPr>
          <w:rFonts w:ascii="Verdana" w:eastAsia="Verdana" w:hAnsi="Verdana" w:cs="Verdana"/>
          <w:sz w:val="16"/>
          <w:szCs w:val="16"/>
        </w:rPr>
        <w:t xml:space="preserve">sottoscritto e datato, </w:t>
      </w:r>
      <w:r w:rsidR="00DB59D7"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llegato</w:t>
      </w:r>
      <w:r w:rsidR="004C65FD">
        <w:rPr>
          <w:rFonts w:ascii="Verdana" w:eastAsia="Verdana" w:hAnsi="Verdana" w:cs="Verdana"/>
          <w:sz w:val="16"/>
          <w:szCs w:val="16"/>
        </w:rPr>
        <w:t xml:space="preserve"> alla candidatura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864825" w:rsidRDefault="00864825">
      <w:pPr>
        <w:pStyle w:val="normal"/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864825" w:rsidRDefault="00864825">
      <w:pPr>
        <w:pStyle w:val="normal"/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864825" w:rsidRDefault="00864825">
      <w:pPr>
        <w:pStyle w:val="normal"/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864825" w:rsidRDefault="00864825">
      <w:pPr>
        <w:pStyle w:val="normal"/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864825" w:rsidRDefault="00864825">
      <w:pPr>
        <w:pStyle w:val="normal"/>
        <w:widowControl w:val="0"/>
        <w:spacing w:before="4" w:after="0" w:line="240" w:lineRule="auto"/>
        <w:rPr>
          <w:rFonts w:ascii="Verdana" w:eastAsia="Verdana" w:hAnsi="Verdana" w:cs="Verdana"/>
          <w:sz w:val="15"/>
          <w:szCs w:val="15"/>
        </w:rPr>
      </w:pPr>
    </w:p>
    <w:p w:rsidR="00864825" w:rsidRDefault="00630E2C">
      <w:pPr>
        <w:pStyle w:val="normal"/>
        <w:widowControl w:val="0"/>
        <w:tabs>
          <w:tab w:val="left" w:pos="2598"/>
          <w:tab w:val="left" w:pos="3346"/>
          <w:tab w:val="left" w:pos="4042"/>
          <w:tab w:val="left" w:pos="5230"/>
        </w:tabs>
        <w:spacing w:before="63" w:after="0" w:line="240" w:lineRule="auto"/>
        <w:ind w:left="27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ab/>
      </w:r>
      <w:r>
        <w:rPr>
          <w:rFonts w:ascii="Verdana" w:eastAsia="Verdana" w:hAnsi="Verdana" w:cs="Verdana"/>
          <w:b/>
          <w:sz w:val="16"/>
          <w:szCs w:val="16"/>
        </w:rPr>
        <w:t>, li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ab/>
      </w:r>
      <w:r>
        <w:rPr>
          <w:rFonts w:ascii="Verdana" w:eastAsia="Verdana" w:hAnsi="Verdana" w:cs="Verdana"/>
          <w:b/>
          <w:sz w:val="16"/>
          <w:szCs w:val="16"/>
        </w:rPr>
        <w:t>/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ab/>
      </w:r>
      <w:r>
        <w:rPr>
          <w:rFonts w:ascii="Verdana" w:eastAsia="Verdana" w:hAnsi="Verdana" w:cs="Verdana"/>
          <w:b/>
          <w:sz w:val="16"/>
          <w:szCs w:val="16"/>
        </w:rPr>
        <w:t>/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ab/>
      </w:r>
    </w:p>
    <w:p w:rsidR="00864825" w:rsidRDefault="00864825">
      <w:pPr>
        <w:pStyle w:val="normal"/>
        <w:widowControl w:val="0"/>
        <w:spacing w:before="6" w:after="0" w:line="240" w:lineRule="auto"/>
      </w:pPr>
    </w:p>
    <w:p w:rsidR="00864825" w:rsidRDefault="00864825">
      <w:pPr>
        <w:pStyle w:val="normal"/>
        <w:widowControl w:val="0"/>
        <w:spacing w:before="6" w:after="0" w:line="240" w:lineRule="auto"/>
      </w:pPr>
    </w:p>
    <w:sectPr w:rsidR="00864825" w:rsidSect="00864825">
      <w:headerReference w:type="default" r:id="rId7"/>
      <w:footerReference w:type="default" r:id="rId8"/>
      <w:pgSz w:w="11906" w:h="16838"/>
      <w:pgMar w:top="1417" w:right="1134" w:bottom="1134" w:left="1134" w:header="283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AC" w:rsidRDefault="00B150AC" w:rsidP="00864825">
      <w:pPr>
        <w:spacing w:after="0" w:line="240" w:lineRule="auto"/>
      </w:pPr>
      <w:r>
        <w:separator/>
      </w:r>
    </w:p>
  </w:endnote>
  <w:endnote w:type="continuationSeparator" w:id="1">
    <w:p w:rsidR="00B150AC" w:rsidRDefault="00B150AC" w:rsidP="0086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25" w:rsidRDefault="00630E2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15050" cy="7524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AC" w:rsidRDefault="00B150AC" w:rsidP="00864825">
      <w:pPr>
        <w:spacing w:after="0" w:line="240" w:lineRule="auto"/>
      </w:pPr>
      <w:r>
        <w:separator/>
      </w:r>
    </w:p>
  </w:footnote>
  <w:footnote w:type="continuationSeparator" w:id="1">
    <w:p w:rsidR="00B150AC" w:rsidRDefault="00B150AC" w:rsidP="0086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25" w:rsidRDefault="00533A4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</w:rPr>
    </w:pPr>
    <w:r w:rsidRPr="00533A40">
      <w:rPr>
        <w:noProof/>
        <w:color w:val="000000"/>
      </w:rPr>
      <w:drawing>
        <wp:inline distT="0" distB="0" distL="0" distR="0">
          <wp:extent cx="6115050" cy="25717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257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33A40" w:rsidRDefault="00533A4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</w:rPr>
    </w:pPr>
    <w:r w:rsidRPr="00533A40">
      <w:rPr>
        <w:noProof/>
        <w:color w:val="000000"/>
      </w:rPr>
      <w:drawing>
        <wp:inline distT="0" distB="0" distL="0" distR="0">
          <wp:extent cx="5995402" cy="702260"/>
          <wp:effectExtent l="19050" t="0" r="5348" b="0"/>
          <wp:docPr id="8" name="Immagine 1" descr="2021_c int AL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1_c int AL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741" cy="70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F4F"/>
    <w:multiLevelType w:val="multilevel"/>
    <w:tmpl w:val="D696DC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F993A02"/>
    <w:multiLevelType w:val="multilevel"/>
    <w:tmpl w:val="58D688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64825"/>
    <w:rsid w:val="000012F0"/>
    <w:rsid w:val="0000631B"/>
    <w:rsid w:val="000965C9"/>
    <w:rsid w:val="00257FEC"/>
    <w:rsid w:val="002E58E3"/>
    <w:rsid w:val="00314836"/>
    <w:rsid w:val="00457DD8"/>
    <w:rsid w:val="004C65FD"/>
    <w:rsid w:val="00533A40"/>
    <w:rsid w:val="00536511"/>
    <w:rsid w:val="00544D69"/>
    <w:rsid w:val="00630E2C"/>
    <w:rsid w:val="00864825"/>
    <w:rsid w:val="00885EAC"/>
    <w:rsid w:val="009866EA"/>
    <w:rsid w:val="00991E5B"/>
    <w:rsid w:val="009B4F43"/>
    <w:rsid w:val="00B150AC"/>
    <w:rsid w:val="00B80550"/>
    <w:rsid w:val="00BE5B4F"/>
    <w:rsid w:val="00BF573E"/>
    <w:rsid w:val="00CA5DF6"/>
    <w:rsid w:val="00D535B4"/>
    <w:rsid w:val="00DB59D7"/>
    <w:rsid w:val="00DE53D1"/>
    <w:rsid w:val="00EB6ED1"/>
    <w:rsid w:val="00EC07C7"/>
    <w:rsid w:val="00FB5466"/>
    <w:rsid w:val="00FE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FEC"/>
  </w:style>
  <w:style w:type="paragraph" w:styleId="Titolo1">
    <w:name w:val="heading 1"/>
    <w:basedOn w:val="normal"/>
    <w:next w:val="normal"/>
    <w:rsid w:val="008648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648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648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648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6482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648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64825"/>
  </w:style>
  <w:style w:type="table" w:customStyle="1" w:styleId="TableNormal">
    <w:name w:val="Table Normal"/>
    <w:rsid w:val="008648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6482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648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482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A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3A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3A40"/>
  </w:style>
  <w:style w:type="paragraph" w:styleId="Pidipagina">
    <w:name w:val="footer"/>
    <w:basedOn w:val="Normale"/>
    <w:link w:val="PidipaginaCarattere"/>
    <w:uiPriority w:val="99"/>
    <w:semiHidden/>
    <w:unhideWhenUsed/>
    <w:rsid w:val="00533A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3A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Mariadoriana Brocato</cp:lastModifiedBy>
  <cp:revision>18</cp:revision>
  <dcterms:created xsi:type="dcterms:W3CDTF">2023-04-17T15:56:00Z</dcterms:created>
  <dcterms:modified xsi:type="dcterms:W3CDTF">2023-04-21T09:42:00Z</dcterms:modified>
</cp:coreProperties>
</file>